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2134" w14:textId="77777777" w:rsidR="00BC6E14" w:rsidRPr="00033C11" w:rsidRDefault="00BC6E14" w:rsidP="00BC6E14">
      <w:pPr>
        <w:jc w:val="both"/>
        <w:rPr>
          <w:b/>
          <w:sz w:val="28"/>
          <w:szCs w:val="28"/>
          <w:lang w:val="kk-KZ"/>
        </w:rPr>
      </w:pPr>
      <w:r>
        <w:rPr>
          <w:b/>
          <w:sz w:val="28"/>
          <w:szCs w:val="28"/>
          <w:lang w:val="kk-KZ"/>
        </w:rPr>
        <w:t xml:space="preserve">                                                     </w:t>
      </w:r>
      <w:r w:rsidRPr="00033C11">
        <w:rPr>
          <w:b/>
          <w:sz w:val="28"/>
          <w:szCs w:val="28"/>
          <w:lang w:val="kk-KZ"/>
        </w:rPr>
        <w:t>7. лекция:</w:t>
      </w:r>
    </w:p>
    <w:p w14:paraId="49289D29" w14:textId="77777777" w:rsidR="00BC6E14" w:rsidRDefault="00BC6E14" w:rsidP="00BC6E14">
      <w:pPr>
        <w:jc w:val="center"/>
        <w:rPr>
          <w:b/>
          <w:sz w:val="28"/>
          <w:szCs w:val="28"/>
          <w:lang w:val="kk-KZ"/>
        </w:rPr>
      </w:pPr>
    </w:p>
    <w:p w14:paraId="3621FC7F" w14:textId="77777777" w:rsidR="00BC6E14" w:rsidRPr="00033C11" w:rsidRDefault="00BC6E14" w:rsidP="00BC6E14">
      <w:pPr>
        <w:jc w:val="center"/>
        <w:rPr>
          <w:b/>
          <w:sz w:val="28"/>
          <w:szCs w:val="28"/>
          <w:lang w:val="kk-KZ"/>
        </w:rPr>
      </w:pPr>
      <w:r w:rsidRPr="00033C11">
        <w:rPr>
          <w:b/>
          <w:sz w:val="28"/>
          <w:szCs w:val="28"/>
          <w:lang w:val="kk-KZ"/>
        </w:rPr>
        <w:t>Инфографикалық телеақпараттың әлеуметтік жобалардағы заманауиылығы</w:t>
      </w:r>
    </w:p>
    <w:p w14:paraId="50E05C5E" w14:textId="77777777" w:rsidR="00BC6E14" w:rsidRPr="00033C11" w:rsidRDefault="00BC6E14" w:rsidP="00BC6E14">
      <w:pPr>
        <w:jc w:val="center"/>
        <w:rPr>
          <w:b/>
          <w:sz w:val="28"/>
          <w:szCs w:val="28"/>
          <w:lang w:val="kk-KZ"/>
        </w:rPr>
      </w:pPr>
    </w:p>
    <w:p w14:paraId="49EE815D" w14:textId="77777777" w:rsidR="00BC6E14" w:rsidRDefault="00BC6E14" w:rsidP="00BC6E14">
      <w:pPr>
        <w:ind w:left="720" w:firstLine="720"/>
        <w:jc w:val="both"/>
        <w:rPr>
          <w:sz w:val="28"/>
          <w:szCs w:val="28"/>
          <w:lang w:val="kk-KZ"/>
        </w:rPr>
      </w:pPr>
      <w:r w:rsidRPr="00AC7058">
        <w:rPr>
          <w:sz w:val="28"/>
          <w:szCs w:val="28"/>
          <w:lang w:val="kk-KZ"/>
        </w:rPr>
        <w:t>Жалпы цифрлы кезеңнің дәуірлеу тарихы елімізде басталып кетті.</w:t>
      </w:r>
      <w:r>
        <w:rPr>
          <w:sz w:val="28"/>
          <w:szCs w:val="28"/>
          <w:lang w:val="kk-KZ"/>
        </w:rPr>
        <w:t xml:space="preserve">  Цифрлық жобаның артықшылығы жұртшылықты дәйектер мен деректердің анықтылығына, ақиқатына халықты сендіру. Соның нәтижесінде мемлекет пен еларалық ынтымақтастық тұтастығына қол жеткізу. Бұл мәселеде Еңбек және халықты әлеуметтік қорғау министрлігі мен Ақпарат және коммуникациялар  министрлігіне бірлесіп цифрлық жаңа арналар енгізілу тапсырмасы берілген. Сонымен қатар цифрлық қолданыстың заңдылық әрекеті жөнінде де нақты тапсырма бар. Яғни цифрлы Қазақстанның артықшылығы, әлеуметтік тұрмыста ғана емес жалпы рухани жаңаша сипаттың ерекшелігіндегі халықтың ой сана кеңістігін,  жаңа форматтағы жаңғыру аспектілеріне деген көзқарасын өркениеттілік тұрғысында өрбіту.</w:t>
      </w:r>
    </w:p>
    <w:p w14:paraId="4A445FE2" w14:textId="51F1F270" w:rsidR="00BC6E14" w:rsidRPr="00AC7058" w:rsidRDefault="00BC6E14" w:rsidP="00BC6E14">
      <w:pPr>
        <w:ind w:left="720" w:firstLine="720"/>
        <w:jc w:val="both"/>
        <w:rPr>
          <w:sz w:val="28"/>
          <w:szCs w:val="28"/>
          <w:lang w:val="kk-KZ"/>
        </w:rPr>
      </w:pPr>
      <w:r>
        <w:rPr>
          <w:sz w:val="28"/>
          <w:szCs w:val="28"/>
          <w:lang w:val="kk-KZ"/>
        </w:rPr>
        <w:t xml:space="preserve"> Демек, қабылданып жатқан стратегиялық бағыттағы рухани әлеуметтік, мәдени экономикалық карталардың желісі  еліміздің дербестілігін, тәуелсіздігін нығайтары сөзсіз. Жалпы, адамдардың әлеуметтік мәртебесіне орайластырылған іргелі жоспарлар – еліміздің Елбасы көздеген дамыған мемлекеттердің қатарына қосылу үндеуінің негізі болып танылады.  Халықтың әлеуметтік өміріндегі формализациялау жоспарларын инфографикалық үрдіспен айғақты ақпараттандырып отыру телеарнаның да елдік, халықтық әлеуметшілдігін тереңдете түседі. Біз мұны ақпараттың инфографикалық берілу тәсіліндегі ұтқырлық тәсіл деп қана қарамаймыз, жаппай жаңару үлгісіндегі озық технологиялардың мүмкіндігін әлемдік дәрежеде пайдалану деп те түсінуге тиістіміз. Ұлттық  стратегиялық индикаторлар жобасын жүзеге асырудың ақпараттық  көрсеткіштерін телебейнелеу мен жедел инфографикаландыру әлемдік ағынмен қатар өркендеу болып есептеледі.</w:t>
      </w:r>
    </w:p>
    <w:p w14:paraId="3C1F43DC" w14:textId="77777777" w:rsidR="00BC6E14" w:rsidRDefault="00BC6E14" w:rsidP="00BC6E14">
      <w:pPr>
        <w:pStyle w:val="a3"/>
        <w:ind w:firstLine="708"/>
        <w:jc w:val="both"/>
        <w:rPr>
          <w:rFonts w:ascii="Times New Roman" w:hAnsi="Times New Roman" w:cs="Times New Roman"/>
          <w:b/>
          <w:sz w:val="28"/>
          <w:szCs w:val="28"/>
          <w:lang w:val="kk-KZ"/>
        </w:rPr>
      </w:pPr>
    </w:p>
    <w:p w14:paraId="167B11D6" w14:textId="77777777" w:rsidR="00BC6E14" w:rsidRDefault="00BC6E14" w:rsidP="00BC6E14">
      <w:pPr>
        <w:pStyle w:val="a3"/>
        <w:ind w:firstLine="708"/>
        <w:jc w:val="both"/>
        <w:rPr>
          <w:rFonts w:ascii="Times New Roman" w:hAnsi="Times New Roman" w:cs="Times New Roman"/>
          <w:b/>
          <w:sz w:val="28"/>
          <w:szCs w:val="28"/>
          <w:lang w:val="kk-KZ"/>
        </w:rPr>
      </w:pPr>
    </w:p>
    <w:p w14:paraId="72D10AA5" w14:textId="77777777" w:rsidR="00CE3319" w:rsidRPr="00BC6E14" w:rsidRDefault="00CE3319">
      <w:pPr>
        <w:rPr>
          <w:lang w:val="kk-KZ"/>
        </w:rPr>
      </w:pPr>
    </w:p>
    <w:sectPr w:rsidR="00CE3319" w:rsidRPr="00BC6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61"/>
    <w:rsid w:val="00910161"/>
    <w:rsid w:val="00BC6E14"/>
    <w:rsid w:val="00CE33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14A3"/>
  <w15:chartTrackingRefBased/>
  <w15:docId w15:val="{CC9159CD-7713-43BD-AF1D-0B4F5C8E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E14"/>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E14"/>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2022-01-17T14:49:00Z</dcterms:created>
  <dcterms:modified xsi:type="dcterms:W3CDTF">2022-01-17T14:49:00Z</dcterms:modified>
</cp:coreProperties>
</file>